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 Unicode MS" w:cs="Arial" w:hAnsi="Arial Unicode MS" w:eastAsia="Arial Unicode MS" w:hint="cs"/>
          <w:b w:val="1"/>
          <w:bCs w:val="1"/>
          <w:sz w:val="24"/>
          <w:szCs w:val="24"/>
          <w:u w:val="single"/>
          <w:rtl w:val="1"/>
          <w:lang w:val="he-IL" w:bidi="he-IL"/>
        </w:rPr>
        <w:t xml:space="preserve">שבעת הדרקונים </w:t>
      </w:r>
      <w:r>
        <w:rPr>
          <w:sz w:val="24"/>
          <w:szCs w:val="24"/>
          <w:u w:val="single"/>
          <w:rtl w:val="1"/>
          <w:lang w:val="he-IL" w:bidi="he-IL"/>
        </w:rPr>
        <w:t xml:space="preserve">- </w:t>
      </w:r>
      <w:r>
        <w:rPr>
          <w:rFonts w:ascii="Arial Unicode MS" w:cs="Arial" w:hAnsi="Arial Unicode MS" w:eastAsia="Arial Unicode MS" w:hint="cs"/>
          <w:b w:val="1"/>
          <w:bCs w:val="1"/>
          <w:sz w:val="24"/>
          <w:szCs w:val="24"/>
          <w:u w:val="single"/>
          <w:rtl w:val="1"/>
          <w:lang w:val="he-IL" w:bidi="he-IL"/>
        </w:rPr>
        <w:t>סדנה מעשית בדיקור</w:t>
      </w:r>
    </w:p>
    <w:p>
      <w:pPr>
        <w:pStyle w:val="Body A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" w:hAnsi="Arial Unicode MS" w:eastAsia="Arial Unicode MS" w:hint="cs"/>
          <w:b w:val="1"/>
          <w:bCs w:val="1"/>
          <w:sz w:val="24"/>
          <w:szCs w:val="24"/>
          <w:u w:val="single"/>
          <w:rtl w:val="1"/>
          <w:lang w:val="he-IL" w:bidi="he-IL"/>
        </w:rPr>
        <w:t>טיפול בחסימות אנרגטיות מבית מדרשו של וורסלי</w:t>
      </w:r>
    </w:p>
    <w:p>
      <w:pPr>
        <w:pStyle w:val="Body A"/>
        <w:jc w:val="center"/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בוא</w:t>
      </w:r>
      <w:r>
        <w:rPr>
          <w:sz w:val="24"/>
          <w:szCs w:val="24"/>
          <w:rtl w:val="1"/>
          <w:lang w:val="he-IL" w:bidi="he-IL"/>
        </w:rPr>
        <w:t>(</w:t>
      </w:r>
      <w:r>
        <w:rPr>
          <w:rFonts w:ascii="Arial Unicode MS" w:cs="Arial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י</w:t>
      </w:r>
      <w:r>
        <w:rPr>
          <w:sz w:val="24"/>
          <w:szCs w:val="24"/>
          <w:rtl w:val="1"/>
          <w:lang w:val="he-IL" w:bidi="he-IL"/>
        </w:rPr>
        <w:t xml:space="preserve">) </w:t>
      </w:r>
      <w:r>
        <w:rPr>
          <w:rFonts w:ascii="Arial Unicode MS" w:cs="Arial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לגלות כלי מדהים ועוצמתי בעזרתו תעזור</w:t>
      </w:r>
      <w:r>
        <w:rPr>
          <w:sz w:val="24"/>
          <w:szCs w:val="24"/>
          <w:rtl w:val="1"/>
          <w:lang w:val="he-IL" w:bidi="he-IL"/>
        </w:rPr>
        <w:t>(</w:t>
      </w:r>
      <w:r>
        <w:rPr>
          <w:rFonts w:ascii="Arial Unicode MS" w:cs="Arial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י</w:t>
      </w:r>
      <w:r>
        <w:rPr>
          <w:sz w:val="24"/>
          <w:szCs w:val="24"/>
          <w:rtl w:val="1"/>
          <w:lang w:val="he-IL" w:bidi="he-IL"/>
        </w:rPr>
        <w:t>)</w:t>
      </w: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למטופליך לגלות מחדש את כוחותיהם הפנימיים</w:t>
      </w:r>
      <w:r>
        <w:rPr>
          <w:rFonts w:ascii="Arial" w:cs="Arial" w:hAnsi="Arial" w:eastAsia="Arial"/>
          <w:b w:val="1"/>
          <w:bCs w:val="1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2467293</wp:posOffset>
            </wp:positionH>
            <wp:positionV relativeFrom="line">
              <wp:posOffset>287659</wp:posOffset>
            </wp:positionV>
            <wp:extent cx="1307979" cy="90945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d dragon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979" cy="909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Body A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>סדנה מעשית</w:t>
      </w:r>
      <w:r>
        <w:rPr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>המתמקדת באבחון וטיפול בחסימות אנרגטיות מבית מדרשו של וורסלי</w:t>
      </w:r>
      <w:r>
        <w:rPr>
          <w:sz w:val="24"/>
          <w:szCs w:val="24"/>
          <w:rtl w:val="1"/>
          <w:lang w:val="he-IL" w:bidi="he-IL"/>
        </w:rPr>
        <w:t>: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>Internal Dragons  -  External Dragons  - Aggressive Energy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sz w:val="24"/>
          <w:szCs w:val="24"/>
          <w:rtl w:val="1"/>
          <w:lang w:val="he-IL" w:bidi="he-IL"/>
        </w:rPr>
        <w:t xml:space="preserve"> </w:t>
      </w:r>
    </w:p>
    <w:p>
      <w:pPr>
        <w:pStyle w:val="Body A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>שנועדו לטפל במצבי חוסר שליטה חמור ברמת  הגופנפש</w:t>
      </w:r>
      <w:r>
        <w:rPr>
          <w:sz w:val="24"/>
          <w:szCs w:val="24"/>
          <w:rtl w:val="1"/>
          <w:lang w:val="he-IL" w:bidi="he-IL"/>
        </w:rPr>
        <w:t>-</w:t>
      </w: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>רוח של האדם</w:t>
      </w:r>
      <w:r>
        <w:rPr>
          <w:sz w:val="24"/>
          <w:szCs w:val="24"/>
          <w:rtl w:val="1"/>
          <w:lang w:val="he-IL" w:bidi="he-IL"/>
        </w:rPr>
        <w:t>.(gui )</w:t>
      </w:r>
    </w:p>
    <w:p>
      <w:pPr>
        <w:pStyle w:val="Body A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 xml:space="preserve">הסדנה מיועדת למטפלים ברפואה סינית בוגרי </w:t>
      </w:r>
      <w:r>
        <w:rPr>
          <w:sz w:val="24"/>
          <w:szCs w:val="24"/>
          <w:rtl w:val="1"/>
          <w:lang w:val="he-IL" w:bidi="he-IL"/>
        </w:rPr>
        <w:t xml:space="preserve">4 </w:t>
      </w: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>שנות לימוד במכללה מוכרת</w:t>
      </w:r>
      <w:r>
        <w:rPr>
          <w:sz w:val="24"/>
          <w:szCs w:val="24"/>
          <w:rtl w:val="1"/>
          <w:lang w:val="he-IL" w:bidi="he-IL"/>
        </w:rPr>
        <w:t>.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" w:hAnsi="Arial Unicode MS" w:eastAsia="Arial Unicode MS" w:hint="cs"/>
          <w:b w:val="1"/>
          <w:bCs w:val="1"/>
          <w:sz w:val="24"/>
          <w:szCs w:val="24"/>
          <w:u w:val="single"/>
          <w:rtl w:val="1"/>
          <w:lang w:val="he-IL" w:bidi="he-IL"/>
        </w:rPr>
        <w:t>מתי והיכן</w:t>
      </w:r>
      <w:r>
        <w:rPr>
          <w:sz w:val="24"/>
          <w:szCs w:val="24"/>
          <w:rtl w:val="1"/>
          <w:lang w:val="he-IL" w:bidi="he-IL"/>
        </w:rPr>
        <w:t>:</w:t>
      </w: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 xml:space="preserve"> לאור הביקוש נפתחים שני מחזורים נוספים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 xml:space="preserve">כל מחזור כולל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2 </w:t>
      </w: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>מפגשים</w:t>
      </w:r>
      <w:r>
        <w:rPr>
          <w:sz w:val="24"/>
          <w:szCs w:val="24"/>
          <w:rtl w:val="1"/>
          <w:lang w:val="he-IL" w:bidi="he-IL"/>
        </w:rPr>
        <w:t>: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" w:hAnsi="Arial Unicode MS" w:eastAsia="Arial Unicode MS" w:hint="cs"/>
          <w:b w:val="1"/>
          <w:bCs w:val="1"/>
          <w:sz w:val="24"/>
          <w:szCs w:val="24"/>
          <w:u w:val="single"/>
          <w:rtl w:val="1"/>
          <w:lang w:val="he-IL" w:bidi="he-IL"/>
        </w:rPr>
        <w:t>מחזור ראשון</w:t>
      </w:r>
      <w:r>
        <w:rPr>
          <w:sz w:val="24"/>
          <w:szCs w:val="24"/>
          <w:u w:val="single"/>
          <w:rtl w:val="1"/>
          <w:lang w:val="he-IL" w:bidi="he-IL"/>
        </w:rPr>
        <w:t>:</w:t>
      </w:r>
      <w:r>
        <w:rPr>
          <w:sz w:val="24"/>
          <w:szCs w:val="24"/>
          <w:rtl w:val="1"/>
          <w:lang w:val="he-IL" w:bidi="he-IL"/>
        </w:rPr>
        <w:t xml:space="preserve"> -</w:t>
      </w:r>
    </w:p>
    <w:p>
      <w:pPr>
        <w:pStyle w:val="Body A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 xml:space="preserve">                     ימי ראשון</w:t>
      </w:r>
      <w:r>
        <w:rPr>
          <w:sz w:val="24"/>
          <w:szCs w:val="24"/>
          <w:rtl w:val="1"/>
          <w:lang w:val="he-IL" w:bidi="he-IL"/>
        </w:rPr>
        <w:t xml:space="preserve">:   </w:t>
      </w:r>
      <w:r>
        <w:rPr>
          <w:sz w:val="24"/>
          <w:szCs w:val="24"/>
          <w:u w:val="single"/>
          <w:rtl w:val="1"/>
          <w:lang w:val="he-IL" w:bidi="he-IL"/>
        </w:rPr>
        <w:t>20.8.17</w:t>
      </w: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 xml:space="preserve">  ו</w:t>
      </w:r>
      <w:r>
        <w:rPr>
          <w:sz w:val="24"/>
          <w:szCs w:val="24"/>
          <w:rtl w:val="1"/>
          <w:lang w:val="he-IL" w:bidi="he-IL"/>
        </w:rPr>
        <w:t xml:space="preserve">- </w:t>
      </w:r>
      <w:r>
        <w:rPr>
          <w:sz w:val="24"/>
          <w:szCs w:val="24"/>
          <w:u w:val="single"/>
          <w:rtl w:val="1"/>
          <w:lang w:val="he-IL" w:bidi="he-IL"/>
        </w:rPr>
        <w:t>27.8.17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 xml:space="preserve">                        שעות</w:t>
      </w:r>
      <w:r>
        <w:rPr>
          <w:sz w:val="24"/>
          <w:szCs w:val="24"/>
          <w:rtl w:val="1"/>
          <w:lang w:val="he-IL" w:bidi="he-IL"/>
        </w:rPr>
        <w:t>:       10:00-13:00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" w:hAnsi="Arial Unicode MS" w:eastAsia="Arial Unicode MS" w:hint="cs"/>
          <w:sz w:val="24"/>
          <w:szCs w:val="24"/>
          <w:u w:val="single"/>
          <w:rtl w:val="1"/>
          <w:lang w:val="he-IL" w:bidi="he-IL"/>
        </w:rPr>
        <w:t>מקום</w:t>
      </w:r>
      <w:r>
        <w:rPr>
          <w:sz w:val="24"/>
          <w:szCs w:val="24"/>
          <w:rtl w:val="1"/>
          <w:lang w:val="he-IL" w:bidi="he-IL"/>
        </w:rPr>
        <w:t xml:space="preserve">: </w:t>
      </w: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>מרפאת דניאל</w:t>
      </w:r>
      <w:r>
        <w:rPr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 xml:space="preserve">קהילת וונציה </w:t>
      </w:r>
      <w:r>
        <w:rPr>
          <w:sz w:val="24"/>
          <w:szCs w:val="24"/>
          <w:rtl w:val="1"/>
          <w:lang w:val="he-IL" w:bidi="he-IL"/>
        </w:rPr>
        <w:t xml:space="preserve">12, </w:t>
      </w: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>נאות אפקה</w:t>
      </w:r>
      <w:r>
        <w:rPr>
          <w:sz w:val="24"/>
          <w:szCs w:val="24"/>
          <w:rtl w:val="1"/>
          <w:lang w:val="he-IL" w:bidi="he-IL"/>
        </w:rPr>
        <w:t>,</w:t>
      </w: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>ת״א</w:t>
      </w:r>
      <w:r>
        <w:rPr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>בית מגור</w:t>
      </w:r>
      <w:r>
        <w:rPr>
          <w:sz w:val="24"/>
          <w:szCs w:val="24"/>
          <w:rtl w:val="1"/>
          <w:lang w:val="he-IL" w:bidi="he-IL"/>
        </w:rPr>
        <w:t xml:space="preserve">,  </w:t>
      </w: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 xml:space="preserve">קומה </w:t>
      </w:r>
      <w:r>
        <w:rPr>
          <w:sz w:val="24"/>
          <w:szCs w:val="24"/>
          <w:rtl w:val="1"/>
          <w:lang w:val="he-IL" w:bidi="he-IL"/>
        </w:rPr>
        <w:t>3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sz w:val="24"/>
          <w:szCs w:val="24"/>
          <w:rtl w:val="1"/>
          <w:lang w:val="he-IL" w:bidi="he-IL"/>
        </w:rPr>
        <w:t xml:space="preserve">                                       </w:t>
      </w:r>
    </w:p>
    <w:p>
      <w:pPr>
        <w:pStyle w:val="Body A"/>
        <w:rPr>
          <w:sz w:val="24"/>
          <w:szCs w:val="24"/>
        </w:rPr>
      </w:pPr>
      <w:r>
        <w:rPr>
          <w:rFonts w:ascii="Arial Unicode MS" w:cs="Arial" w:hAnsi="Arial Unicode MS" w:eastAsia="Arial Unicode MS" w:hint="cs"/>
          <w:b w:val="1"/>
          <w:bCs w:val="1"/>
          <w:sz w:val="26"/>
          <w:szCs w:val="26"/>
          <w:u w:val="single"/>
          <w:rtl w:val="1"/>
          <w:lang w:val="he-IL" w:bidi="he-IL"/>
        </w:rPr>
        <w:t>מחזור שני</w:t>
      </w:r>
      <w:r>
        <w:rPr>
          <w:sz w:val="24"/>
          <w:szCs w:val="24"/>
          <w:rtl w:val="1"/>
          <w:lang w:val="he-IL" w:bidi="he-IL"/>
        </w:rPr>
        <w:t xml:space="preserve"> :- 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1"/>
          <w:lang w:val="he-IL" w:bidi="he-IL"/>
        </w:rPr>
        <w:t xml:space="preserve">                </w:t>
      </w:r>
      <w:r>
        <w:rPr>
          <w:rFonts w:ascii="Arial" w:hAnsi="Arial"/>
          <w:sz w:val="24"/>
          <w:szCs w:val="24"/>
          <w:rtl w:val="1"/>
          <w:lang w:val="he-IL" w:bidi="he-IL"/>
        </w:rPr>
        <w:t xml:space="preserve">  </w:t>
      </w: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 xml:space="preserve"> ימי שלישי</w:t>
      </w:r>
      <w:r>
        <w:rPr>
          <w:sz w:val="24"/>
          <w:szCs w:val="24"/>
          <w:rtl w:val="1"/>
          <w:lang w:val="he-IL" w:bidi="he-IL"/>
        </w:rPr>
        <w:t xml:space="preserve">:  </w:t>
      </w:r>
      <w:r>
        <w:rPr>
          <w:sz w:val="24"/>
          <w:szCs w:val="24"/>
          <w:u w:val="single"/>
          <w:rtl w:val="1"/>
          <w:lang w:val="he-IL" w:bidi="he-IL"/>
        </w:rPr>
        <w:t xml:space="preserve">5.9.17 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>ו</w:t>
      </w:r>
      <w:r>
        <w:rPr>
          <w:sz w:val="24"/>
          <w:szCs w:val="24"/>
          <w:rtl w:val="1"/>
          <w:lang w:val="he-IL" w:bidi="he-IL"/>
        </w:rPr>
        <w:t xml:space="preserve">- </w:t>
      </w:r>
      <w:r>
        <w:rPr>
          <w:sz w:val="24"/>
          <w:szCs w:val="24"/>
          <w:u w:val="single"/>
          <w:rtl w:val="1"/>
          <w:lang w:val="he-IL" w:bidi="he-IL"/>
        </w:rPr>
        <w:t>12.9.17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 xml:space="preserve">                   שעות</w:t>
      </w:r>
      <w:r>
        <w:rPr>
          <w:sz w:val="24"/>
          <w:szCs w:val="24"/>
          <w:rtl w:val="1"/>
          <w:lang w:val="he-IL" w:bidi="he-IL"/>
        </w:rPr>
        <w:t xml:space="preserve">:  </w:t>
      </w:r>
      <w:r>
        <w:rPr>
          <w:sz w:val="24"/>
          <w:szCs w:val="24"/>
          <w:rtl w:val="1"/>
          <w:lang w:val="he-IL" w:bidi="he-IL"/>
        </w:rPr>
        <w:t xml:space="preserve">     </w:t>
      </w:r>
      <w:r>
        <w:rPr>
          <w:sz w:val="24"/>
          <w:szCs w:val="24"/>
          <w:rtl w:val="1"/>
          <w:lang w:val="he-IL" w:bidi="he-IL"/>
        </w:rPr>
        <w:t>10:00-13:00</w:t>
      </w:r>
    </w:p>
    <w:p>
      <w:pPr>
        <w:pStyle w:val="Body A"/>
        <w:rPr>
          <w:rFonts w:ascii="Arial" w:cs="Arial" w:hAnsi="Arial" w:eastAsia="Arial"/>
          <w:sz w:val="24"/>
          <w:szCs w:val="24"/>
          <w:u w:val="none"/>
        </w:rPr>
      </w:pPr>
      <w:r>
        <w:rPr>
          <w:rFonts w:ascii="Arial Unicode MS" w:cs="Arial" w:hAnsi="Arial Unicode MS" w:eastAsia="Arial Unicode MS" w:hint="cs"/>
          <w:sz w:val="24"/>
          <w:szCs w:val="24"/>
          <w:u w:val="single"/>
          <w:rtl w:val="1"/>
          <w:lang w:val="he-IL" w:bidi="he-IL"/>
        </w:rPr>
        <w:t>מקום</w:t>
      </w:r>
      <w:r>
        <w:rPr>
          <w:sz w:val="24"/>
          <w:szCs w:val="24"/>
          <w:u w:val="single"/>
          <w:rtl w:val="1"/>
          <w:lang w:val="he-IL" w:bidi="he-IL"/>
        </w:rPr>
        <w:t>: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" w:hAnsi="Arial Unicode MS" w:eastAsia="Arial Unicode MS" w:hint="cs"/>
          <w:sz w:val="24"/>
          <w:szCs w:val="24"/>
          <w:u w:val="none"/>
          <w:rtl w:val="1"/>
          <w:lang w:val="he-IL" w:bidi="he-IL"/>
        </w:rPr>
        <w:t xml:space="preserve">  בית גאלה</w:t>
      </w:r>
      <w:r>
        <w:rPr>
          <w:sz w:val="24"/>
          <w:szCs w:val="24"/>
          <w:u w:val="none"/>
          <w:rtl w:val="1"/>
          <w:lang w:val="he-IL" w:bidi="he-IL"/>
        </w:rPr>
        <w:t xml:space="preserve">, </w:t>
      </w:r>
      <w:r>
        <w:rPr>
          <w:rFonts w:ascii="Arial Unicode MS" w:cs="Arial" w:hAnsi="Arial Unicode MS" w:eastAsia="Arial Unicode MS" w:hint="cs"/>
          <w:sz w:val="24"/>
          <w:szCs w:val="24"/>
          <w:u w:val="none"/>
          <w:rtl w:val="1"/>
          <w:lang w:val="he-IL" w:bidi="he-IL"/>
        </w:rPr>
        <w:t>הכפר הירוק</w:t>
      </w:r>
      <w:r>
        <w:rPr>
          <w:sz w:val="24"/>
          <w:szCs w:val="24"/>
          <w:u w:val="none"/>
          <w:rtl w:val="1"/>
          <w:lang w:val="he-IL" w:bidi="he-IL"/>
        </w:rPr>
        <w:t>.</w:t>
      </w:r>
    </w:p>
    <w:p>
      <w:pPr>
        <w:pStyle w:val="Body A"/>
        <w:rPr>
          <w:rFonts w:ascii="Arial" w:cs="Arial" w:hAnsi="Arial" w:eastAsia="Arial"/>
          <w:sz w:val="24"/>
          <w:szCs w:val="24"/>
          <w:u w:val="single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sz w:val="24"/>
          <w:szCs w:val="24"/>
          <w:rtl w:val="1"/>
          <w:lang w:val="he-IL" w:bidi="he-IL"/>
        </w:rPr>
        <w:t xml:space="preserve">                  </w:t>
      </w:r>
    </w:p>
    <w:p>
      <w:pPr>
        <w:pStyle w:val="Body A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" w:hAnsi="Arial Unicode MS" w:eastAsia="Arial Unicode MS" w:hint="cs"/>
          <w:b w:val="1"/>
          <w:bCs w:val="1"/>
          <w:sz w:val="24"/>
          <w:szCs w:val="24"/>
          <w:u w:val="single"/>
          <w:rtl w:val="1"/>
          <w:lang w:val="he-IL" w:bidi="he-IL"/>
        </w:rPr>
        <w:t>עלות</w:t>
      </w:r>
      <w:r>
        <w:rPr>
          <w:sz w:val="24"/>
          <w:szCs w:val="24"/>
          <w:u w:val="single"/>
          <w:rtl w:val="1"/>
          <w:lang w:val="he-IL" w:bidi="he-IL"/>
        </w:rPr>
        <w:t>:</w:t>
      </w:r>
      <w:r>
        <w:rPr>
          <w:sz w:val="24"/>
          <w:szCs w:val="24"/>
          <w:rtl w:val="1"/>
          <w:lang w:val="he-IL" w:bidi="he-IL"/>
        </w:rPr>
        <w:t xml:space="preserve"> -</w:t>
      </w:r>
      <w:r>
        <w:rPr>
          <w:sz w:val="26"/>
          <w:szCs w:val="26"/>
          <w:rtl w:val="1"/>
          <w:lang w:val="he-IL" w:bidi="he-IL"/>
        </w:rPr>
        <w:t xml:space="preserve"> 400 </w:t>
      </w:r>
      <w:r>
        <w:rPr>
          <w:rFonts w:ascii="Arial Unicode MS" w:cs="Arial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ש״ח </w:t>
      </w:r>
      <w:r>
        <w:rPr>
          <w:sz w:val="24"/>
          <w:szCs w:val="24"/>
          <w:rtl w:val="1"/>
          <w:lang w:val="he-IL" w:bidi="he-IL"/>
        </w:rPr>
        <w:t xml:space="preserve">- </w:t>
      </w:r>
      <w:r>
        <w:rPr>
          <w:rFonts w:ascii="Arial Unicode MS" w:cs="Arial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בהרשמה מוקדמת עד </w:t>
      </w:r>
      <w:r>
        <w:rPr>
          <w:sz w:val="24"/>
          <w:szCs w:val="24"/>
          <w:rtl w:val="1"/>
          <w:lang w:val="he-IL" w:bidi="he-IL"/>
        </w:rPr>
        <w:t xml:space="preserve">3.8.17- </w:t>
      </w:r>
    </w:p>
    <w:p>
      <w:pPr>
        <w:pStyle w:val="Body A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sz w:val="24"/>
          <w:szCs w:val="24"/>
          <w:rtl w:val="1"/>
          <w:lang w:val="he-IL" w:bidi="he-IL"/>
        </w:rPr>
        <w:t xml:space="preserve">          </w:t>
      </w:r>
      <w:r>
        <w:rPr>
          <w:sz w:val="24"/>
          <w:szCs w:val="24"/>
          <w:rtl w:val="1"/>
          <w:lang w:val="he-IL" w:bidi="he-IL"/>
        </w:rPr>
        <w:t xml:space="preserve">  450 </w:t>
      </w: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>ש״ח</w:t>
      </w:r>
      <w:r>
        <w:rPr>
          <w:sz w:val="24"/>
          <w:szCs w:val="24"/>
          <w:rtl w:val="1"/>
          <w:lang w:val="he-IL" w:bidi="he-IL"/>
        </w:rPr>
        <w:t xml:space="preserve"> - </w:t>
      </w: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>הח</w:t>
      </w:r>
      <w:r>
        <w:rPr>
          <w:rFonts w:ascii="Arial Unicode MS" w:cs="Arial" w:hAnsi="Arial Unicode MS" w:eastAsia="Arial Unicode MS" w:hint="cs"/>
          <w:sz w:val="24"/>
          <w:szCs w:val="24"/>
          <w:u w:val="single"/>
          <w:rtl w:val="1"/>
          <w:lang w:val="he-IL" w:bidi="he-IL"/>
        </w:rPr>
        <w:t xml:space="preserve">ל מ </w:t>
      </w:r>
      <w:r>
        <w:rPr>
          <w:sz w:val="24"/>
          <w:szCs w:val="24"/>
          <w:u w:val="single"/>
          <w:rtl w:val="1"/>
          <w:lang w:val="he-IL" w:bidi="he-IL"/>
        </w:rPr>
        <w:t xml:space="preserve">4.8.17 </w:t>
      </w: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>ועד מילוי המקומות</w:t>
      </w:r>
    </w:p>
    <w:p>
      <w:pPr>
        <w:pStyle w:val="Body A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בונוס למשתתפים בסדנה זו</w:t>
      </w:r>
      <w:r>
        <w:rPr>
          <w:sz w:val="24"/>
          <w:szCs w:val="24"/>
          <w:rtl w:val="1"/>
          <w:lang w:val="he-IL" w:bidi="he-IL"/>
        </w:rPr>
        <w:t xml:space="preserve">-  </w:t>
      </w:r>
      <w:r>
        <w:rPr>
          <w:rFonts w:ascii="Arial Unicode MS" w:cs="Arial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חוברת פרוטקול טיפולים הכוללת טבלאות</w:t>
      </w:r>
      <w:r>
        <w:rPr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איורים ותקצירים</w:t>
      </w:r>
    </w:p>
    <w:p>
      <w:pPr>
        <w:pStyle w:val="Body A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cs="Arial" w:hAnsi="Arial" w:eastAsia="Arial"/>
          <w:b w:val="1"/>
          <w:bCs w:val="1"/>
          <w:sz w:val="24"/>
          <w:szCs w:val="24"/>
          <w:rtl w:val="1"/>
        </w:rPr>
        <w:tab/>
        <w:tab/>
        <w:tab/>
        <w:tab/>
        <w:t xml:space="preserve">בשווי של </w:t>
      </w:r>
      <w:r>
        <w:rPr>
          <w:sz w:val="24"/>
          <w:szCs w:val="24"/>
          <w:rtl w:val="1"/>
          <w:lang w:val="he-IL" w:bidi="he-IL"/>
        </w:rPr>
        <w:t xml:space="preserve">90 </w:t>
      </w:r>
      <w:r>
        <w:rPr>
          <w:rFonts w:ascii="Arial Unicode MS" w:cs="Arial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ש״ח ללא תשלום נוסף</w:t>
      </w:r>
      <w:r>
        <w:rPr>
          <w:sz w:val="24"/>
          <w:szCs w:val="24"/>
          <w:rtl w:val="1"/>
          <w:lang w:val="he-IL" w:bidi="he-IL"/>
        </w:rPr>
        <w:t>.</w:t>
      </w:r>
    </w:p>
    <w:p>
      <w:pPr>
        <w:pStyle w:val="Body A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Arial Unicode MS" w:cs="Arial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להבטחת מקומכם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יש להפקיד מקדמה בסך </w:t>
      </w:r>
      <w:r>
        <w:rPr>
          <w:sz w:val="24"/>
          <w:szCs w:val="24"/>
          <w:rtl w:val="1"/>
          <w:lang w:val="he-IL" w:bidi="he-IL"/>
        </w:rPr>
        <w:t xml:space="preserve">200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ש״ח שתקוזז ממחיר הסדנה</w:t>
      </w:r>
      <w:r>
        <w:rPr>
          <w:sz w:val="24"/>
          <w:szCs w:val="24"/>
          <w:rtl w:val="1"/>
          <w:lang w:val="he-IL" w:bidi="he-IL"/>
        </w:rPr>
        <w:t>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sz w:val="24"/>
          <w:szCs w:val="24"/>
          <w:u w:val="single"/>
          <w:rtl w:val="1"/>
          <w:lang w:val="he-IL" w:bidi="he-IL"/>
        </w:rPr>
        <w:t>לפרטים והרשמה</w:t>
      </w:r>
      <w:r>
        <w:rPr>
          <w:sz w:val="24"/>
          <w:szCs w:val="24"/>
          <w:rtl w:val="1"/>
          <w:lang w:val="he-IL" w:bidi="he-IL"/>
        </w:rPr>
        <w:t>:</w:t>
      </w:r>
      <w:r>
        <w:rPr>
          <w:sz w:val="26"/>
          <w:szCs w:val="26"/>
          <w:rtl w:val="1"/>
          <w:lang w:val="he-IL" w:bidi="he-IL"/>
        </w:rPr>
        <w:t xml:space="preserve"> 050-6350224</w:t>
      </w:r>
      <w:r>
        <w:rPr>
          <w:sz w:val="24"/>
          <w:szCs w:val="24"/>
          <w:rtl w:val="1"/>
          <w:lang w:val="he-IL" w:bidi="he-IL"/>
        </w:rPr>
        <w:t xml:space="preserve"> .</w:t>
      </w:r>
    </w:p>
    <w:p>
      <w:pPr>
        <w:pStyle w:val="Body A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 Unicode MS" w:cs="Arial" w:hAnsi="Arial Unicode MS" w:eastAsia="Arial Unicode MS" w:hint="cs"/>
          <w:b w:val="1"/>
          <w:bCs w:val="1"/>
          <w:sz w:val="24"/>
          <w:szCs w:val="24"/>
          <w:u w:val="single"/>
          <w:rtl w:val="1"/>
          <w:lang w:val="he-IL" w:bidi="he-IL"/>
        </w:rPr>
        <w:t>אודות המנחה</w:t>
      </w:r>
      <w:r>
        <w:rPr>
          <w:sz w:val="24"/>
          <w:szCs w:val="24"/>
          <w:u w:val="single"/>
          <w:rtl w:val="1"/>
          <w:lang w:val="he-IL" w:bidi="he-IL"/>
        </w:rPr>
        <w:t>: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>מיכל גילה</w:t>
      </w:r>
      <w:r>
        <w:rPr>
          <w:sz w:val="24"/>
          <w:szCs w:val="24"/>
          <w:rtl w:val="1"/>
          <w:lang w:val="he-IL" w:bidi="he-IL"/>
        </w:rPr>
        <w:t xml:space="preserve">, </w:t>
      </w:r>
      <w:r>
        <w:rPr>
          <w:rFonts w:ascii="Arial" w:hAnsi="Arial"/>
          <w:sz w:val="24"/>
          <w:szCs w:val="24"/>
          <w:rtl w:val="0"/>
          <w:lang w:val="en-US"/>
        </w:rPr>
        <w:t>, M.Ac</w:t>
      </w: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 xml:space="preserve">בוגרת ביה״ס  </w:t>
      </w:r>
      <w:r>
        <w:rPr>
          <w:rFonts w:ascii="Arial" w:hAnsi="Arial"/>
          <w:sz w:val="24"/>
          <w:szCs w:val="24"/>
          <w:rtl w:val="0"/>
          <w:lang w:val="en-US"/>
        </w:rPr>
        <w:t>TAI</w:t>
      </w:r>
      <w:r>
        <w:rPr>
          <w:sz w:val="24"/>
          <w:szCs w:val="24"/>
          <w:rtl w:val="1"/>
          <w:lang w:val="he-IL" w:bidi="he-IL"/>
        </w:rPr>
        <w:t xml:space="preserve">  </w:t>
      </w: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>בקולומביה מרילנד</w:t>
      </w:r>
      <w:r>
        <w:rPr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>ארה״ב</w:t>
      </w:r>
      <w:r>
        <w:rPr>
          <w:sz w:val="24"/>
          <w:szCs w:val="24"/>
          <w:rtl w:val="1"/>
          <w:lang w:val="he-IL" w:bidi="he-IL"/>
        </w:rPr>
        <w:t>, (</w:t>
      </w: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>שיטת חמשת האלמנטים</w:t>
      </w:r>
      <w:r>
        <w:rPr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>וורסלי</w:t>
      </w:r>
      <w:r>
        <w:rPr>
          <w:sz w:val="24"/>
          <w:szCs w:val="24"/>
          <w:rtl w:val="1"/>
          <w:lang w:val="he-IL" w:bidi="he-IL"/>
        </w:rPr>
        <w:t xml:space="preserve">), </w:t>
      </w: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>טיפלה בארה״ב</w:t>
      </w:r>
      <w:r>
        <w:rPr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>שמשה מורה אורחת ב״מזרח</w:t>
      </w:r>
      <w:r>
        <w:rPr>
          <w:sz w:val="24"/>
          <w:szCs w:val="24"/>
          <w:rtl w:val="1"/>
          <w:lang w:val="he-IL" w:bidi="he-IL"/>
        </w:rPr>
        <w:t>-</w:t>
      </w: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>מערב״</w:t>
      </w:r>
      <w:r>
        <w:rPr>
          <w:sz w:val="24"/>
          <w:szCs w:val="24"/>
          <w:rtl w:val="1"/>
          <w:lang w:val="he-IL" w:bidi="he-IL"/>
        </w:rPr>
        <w:t>.</w:t>
      </w:r>
    </w:p>
    <w:p>
      <w:pPr>
        <w:pStyle w:val="Body A"/>
      </w:pP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>מיכל מאמינה שהשורש לבריאות שלמה הוא רובד הרוח</w:t>
      </w:r>
      <w:r>
        <w:rPr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>ולפיכך מתייחסת לרובד הרגש והרוח בכל טיפול</w:t>
      </w:r>
      <w:r>
        <w:rPr>
          <w:sz w:val="24"/>
          <w:szCs w:val="24"/>
          <w:rtl w:val="1"/>
          <w:lang w:val="he-IL" w:bidi="he-IL"/>
        </w:rPr>
        <w:t>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he-IL" w:bidi="he-I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