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 xml:space="preserve">שבעת הדרקונים </w:t>
      </w:r>
      <w:r>
        <w:rPr>
          <w:sz w:val="24"/>
          <w:szCs w:val="24"/>
          <w:u w:val="single"/>
          <w:rtl w:val="1"/>
          <w:lang w:val="he-IL" w:bidi="he-IL"/>
        </w:rPr>
        <w:t xml:space="preserve">-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סדנה מעשית בדיקור</w:t>
      </w:r>
    </w:p>
    <w:p>
      <w:pPr>
        <w:pStyle w:val="Body A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טיפול בחסימות אנרגטיות מבית מדרשו של וורסלי</w:t>
      </w:r>
    </w:p>
    <w:p>
      <w:pPr>
        <w:pStyle w:val="Body A"/>
        <w:jc w:val="center"/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בוא</w:t>
      </w:r>
      <w:r>
        <w:rPr>
          <w:sz w:val="24"/>
          <w:szCs w:val="24"/>
          <w:rtl w:val="1"/>
          <w:lang w:val="he-IL" w:bidi="he-IL"/>
        </w:rPr>
        <w:t>(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</w:t>
      </w:r>
      <w:r>
        <w:rPr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לגלות כלי מדהים ועוצמתי בעזרתו תעזור</w:t>
      </w:r>
      <w:r>
        <w:rPr>
          <w:sz w:val="24"/>
          <w:szCs w:val="24"/>
          <w:rtl w:val="1"/>
          <w:lang w:val="he-IL" w:bidi="he-IL"/>
        </w:rPr>
        <w:t>(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י</w:t>
      </w:r>
      <w:r>
        <w:rPr>
          <w:sz w:val="24"/>
          <w:szCs w:val="24"/>
          <w:rtl w:val="1"/>
          <w:lang w:val="he-IL" w:bidi="he-IL"/>
        </w:rPr>
        <w:t>)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למטופליך לגלות מחדש את כוחותיהם הפנימיים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סדנה מעשית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המתמקדת באבחון וטיפול בחסימות אנרגטיות</w:t>
      </w: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מבית מדרשו של וורסלי</w:t>
      </w:r>
      <w:r>
        <w:rPr>
          <w:sz w:val="24"/>
          <w:szCs w:val="24"/>
          <w:rtl w:val="1"/>
          <w:lang w:val="he-IL" w:bidi="he-IL"/>
        </w:rPr>
        <w:t>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Internal Dragons  -  External Dragons  - Aggressive Energy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1"/>
          <w:lang w:val="he-IL" w:bidi="he-IL"/>
        </w:rPr>
        <w:t xml:space="preserve"> </w:t>
      </w:r>
    </w:p>
    <w:p>
      <w:pPr>
        <w:pStyle w:val="Body A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שנועדו לטפל במצבי חוסר שליטה חמור ברמת  הגופנפש</w:t>
      </w:r>
      <w:r>
        <w:rPr>
          <w:sz w:val="24"/>
          <w:szCs w:val="24"/>
          <w:rtl w:val="1"/>
          <w:lang w:val="he-IL" w:bidi="he-IL"/>
        </w:rPr>
        <w:t>-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רוח של האדם</w:t>
      </w:r>
      <w:r>
        <w:rPr>
          <w:sz w:val="24"/>
          <w:szCs w:val="24"/>
          <w:rtl w:val="1"/>
          <w:lang w:val="he-IL" w:bidi="he-IL"/>
        </w:rPr>
        <w:t>.(gui )</w:t>
      </w:r>
    </w:p>
    <w:p>
      <w:pPr>
        <w:pStyle w:val="Body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הסדנה מיועדת למטפלים ברפואה סינית בוגרי </w:t>
      </w:r>
      <w:r>
        <w:rPr>
          <w:sz w:val="24"/>
          <w:szCs w:val="24"/>
          <w:rtl w:val="1"/>
          <w:lang w:val="he-IL" w:bidi="he-IL"/>
        </w:rPr>
        <w:t xml:space="preserve">4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שנות לימוד במכללה מוכרת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מתי והיכן</w:t>
      </w:r>
      <w:r>
        <w:rPr>
          <w:sz w:val="24"/>
          <w:szCs w:val="24"/>
          <w:rtl w:val="1"/>
          <w:lang w:val="he-IL" w:bidi="he-IL"/>
        </w:rPr>
        <w:t>:</w:t>
      </w:r>
      <w:r>
        <w:rPr>
          <w:sz w:val="24"/>
          <w:szCs w:val="24"/>
          <w:u w:val="single"/>
          <w:rtl w:val="1"/>
          <w:lang w:val="he-IL" w:bidi="he-IL"/>
        </w:rPr>
        <w:t>:</w:t>
      </w:r>
      <w:r>
        <w:rPr>
          <w:rtl w:val="1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מטעמי נוחות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הסדנה מחולקת  לשני מפגשים בני שלוש שעות כל אחד</w:t>
      </w:r>
      <w:r>
        <w:rPr>
          <w:rFonts w:ascii="Arial" w:hAnsi="Arial"/>
          <w:sz w:val="24"/>
          <w:szCs w:val="24"/>
          <w:rtl w:val="1"/>
          <w:lang w:val="he-IL" w:bidi="he-IL"/>
        </w:rPr>
        <w:t>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1"/>
          <w:lang w:val="he-IL" w:bidi="he-IL"/>
        </w:rPr>
        <w:t xml:space="preserve">                   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ימי ג׳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18.7.18 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ו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- 1.8.17 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בבית ״גאלה״ בכפר הירוק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            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10:00-13:00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עלות</w:t>
      </w:r>
      <w:r>
        <w:rPr>
          <w:sz w:val="24"/>
          <w:szCs w:val="24"/>
          <w:u w:val="single"/>
          <w:rtl w:val="1"/>
          <w:lang w:val="he-IL" w:bidi="he-IL"/>
        </w:rPr>
        <w:t>:</w:t>
      </w:r>
      <w:r>
        <w:rPr>
          <w:sz w:val="24"/>
          <w:szCs w:val="24"/>
          <w:rtl w:val="1"/>
          <w:lang w:val="he-IL" w:bidi="he-IL"/>
        </w:rPr>
        <w:t xml:space="preserve"> -</w:t>
      </w:r>
      <w:r>
        <w:rPr>
          <w:sz w:val="26"/>
          <w:szCs w:val="26"/>
          <w:rtl w:val="1"/>
          <w:lang w:val="he-IL" w:bidi="he-IL"/>
        </w:rPr>
        <w:t xml:space="preserve"> </w:t>
      </w:r>
      <w:r>
        <w:rPr>
          <w:sz w:val="26"/>
          <w:szCs w:val="26"/>
          <w:rtl w:val="1"/>
          <w:lang w:val="he-IL" w:bidi="he-IL"/>
        </w:rPr>
        <w:t>400</w:t>
      </w:r>
      <w:r>
        <w:rPr>
          <w:sz w:val="26"/>
          <w:szCs w:val="26"/>
          <w:rtl w:val="1"/>
          <w:lang w:val="he-IL" w:bidi="he-IL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ש״ח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 -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בהרשמה מוקדמת עד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10.7.17-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לאחר מכן  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            450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ש״ח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בונוס למשתתפים בסדנה זו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- 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חוברת פרוטקול טיפולים הכוללת טבלאות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איורים ותקצירים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1"/>
        </w:rPr>
        <w:tab/>
        <w:tab/>
        <w:tab/>
        <w:tab/>
        <w:t xml:space="preserve">בשווי של 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 xml:space="preserve">90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ש״ח ללא תשלום נוסף</w:t>
      </w:r>
      <w:r>
        <w:rPr>
          <w:rFonts w:ascii="Arial" w:hAnsi="Arial"/>
          <w:b w:val="1"/>
          <w:bCs w:val="1"/>
          <w:sz w:val="24"/>
          <w:szCs w:val="24"/>
          <w:rtl w:val="1"/>
          <w:lang w:val="he-IL" w:bidi="he-IL"/>
        </w:rPr>
        <w:t>.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להבטחת מקומכם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 xml:space="preserve">יש להפקיד מקדמה בסך </w:t>
      </w:r>
      <w:r>
        <w:rPr>
          <w:sz w:val="24"/>
          <w:szCs w:val="24"/>
          <w:rtl w:val="1"/>
          <w:lang w:val="he-IL" w:bidi="he-IL"/>
        </w:rPr>
        <w:t>2</w:t>
      </w:r>
      <w:r>
        <w:rPr>
          <w:sz w:val="24"/>
          <w:szCs w:val="24"/>
          <w:rtl w:val="1"/>
          <w:lang w:val="he-IL" w:bidi="he-IL"/>
        </w:rPr>
        <w:t>5</w:t>
      </w:r>
      <w:r>
        <w:rPr>
          <w:sz w:val="24"/>
          <w:szCs w:val="24"/>
          <w:rtl w:val="1"/>
          <w:lang w:val="he-IL" w:bidi="he-IL"/>
        </w:rPr>
        <w:t xml:space="preserve">0 </w:t>
      </w:r>
      <w:r>
        <w:rPr>
          <w:rFonts w:ascii="Arial Unicode MS" w:cs="Arial Unicode MS" w:hAnsi="Arial Unicode MS" w:eastAsia="Arial Unicode MS" w:hint="cs"/>
          <w:sz w:val="24"/>
          <w:szCs w:val="24"/>
          <w:rtl w:val="1"/>
          <w:lang w:val="he-IL" w:bidi="he-IL"/>
        </w:rPr>
        <w:t>ש״ח שתקוזז ממחיר הסדנה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1"/>
          <w:lang w:val="he-IL" w:bidi="he-IL"/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לפרטים והרשמה</w:t>
      </w:r>
      <w:r>
        <w:rPr>
          <w:sz w:val="24"/>
          <w:szCs w:val="24"/>
          <w:rtl w:val="1"/>
          <w:lang w:val="he-IL" w:bidi="he-IL"/>
        </w:rPr>
        <w:t>:</w:t>
      </w:r>
      <w:r>
        <w:rPr>
          <w:sz w:val="26"/>
          <w:szCs w:val="26"/>
          <w:rtl w:val="1"/>
          <w:lang w:val="he-IL" w:bidi="he-IL"/>
        </w:rPr>
        <w:t xml:space="preserve"> 050-6350224</w:t>
      </w:r>
      <w:r>
        <w:rPr>
          <w:sz w:val="24"/>
          <w:szCs w:val="24"/>
          <w:rtl w:val="1"/>
          <w:lang w:val="he-IL" w:bidi="he-IL"/>
        </w:rPr>
        <w:t xml:space="preserve"> .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 Unicode MS" w:cs="Arial" w:hAnsi="Arial Unicode MS" w:eastAsia="Arial Unicode MS" w:hint="cs"/>
          <w:b w:val="1"/>
          <w:bCs w:val="1"/>
          <w:sz w:val="24"/>
          <w:szCs w:val="24"/>
          <w:u w:val="single"/>
          <w:rtl w:val="1"/>
          <w:lang w:val="he-IL" w:bidi="he-IL"/>
        </w:rPr>
        <w:t>אודות המנחה</w:t>
      </w:r>
      <w:r>
        <w:rPr>
          <w:sz w:val="24"/>
          <w:szCs w:val="24"/>
          <w:u w:val="single"/>
          <w:rtl w:val="1"/>
          <w:lang w:val="he-IL" w:bidi="he-IL"/>
        </w:rPr>
        <w:t>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מיכל גילה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" w:hAnsi="Arial"/>
          <w:sz w:val="24"/>
          <w:szCs w:val="24"/>
          <w:rtl w:val="0"/>
          <w:lang w:val="en-US"/>
        </w:rPr>
        <w:t>, M.Ac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 xml:space="preserve">בוגרת ביה״ס  </w:t>
      </w:r>
      <w:r>
        <w:rPr>
          <w:rFonts w:ascii="Arial" w:hAnsi="Arial"/>
          <w:sz w:val="24"/>
          <w:szCs w:val="24"/>
          <w:rtl w:val="0"/>
          <w:lang w:val="en-US"/>
        </w:rPr>
        <w:t>TAI</w:t>
      </w:r>
      <w:r>
        <w:rPr>
          <w:sz w:val="24"/>
          <w:szCs w:val="24"/>
          <w:rtl w:val="1"/>
          <w:lang w:val="he-IL" w:bidi="he-IL"/>
        </w:rPr>
        <w:t xml:space="preserve"> 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בקולומביה מרילנד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ארה״ב</w:t>
      </w:r>
      <w:r>
        <w:rPr>
          <w:sz w:val="24"/>
          <w:szCs w:val="24"/>
          <w:rtl w:val="1"/>
          <w:lang w:val="he-IL" w:bidi="he-IL"/>
        </w:rPr>
        <w:t>, (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שיטת חמשת האלמנטים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וורסלי</w:t>
      </w:r>
      <w:r>
        <w:rPr>
          <w:sz w:val="24"/>
          <w:szCs w:val="24"/>
          <w:rtl w:val="1"/>
          <w:lang w:val="he-IL" w:bidi="he-IL"/>
        </w:rPr>
        <w:t xml:space="preserve">),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טיפלה בארה״ב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שמשה מורה אורחת ב״מזרח</w:t>
      </w:r>
      <w:r>
        <w:rPr>
          <w:sz w:val="24"/>
          <w:szCs w:val="24"/>
          <w:rtl w:val="1"/>
          <w:lang w:val="he-IL" w:bidi="he-IL"/>
        </w:rPr>
        <w:t>-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מערב״</w:t>
      </w:r>
      <w:r>
        <w:rPr>
          <w:sz w:val="24"/>
          <w:szCs w:val="24"/>
          <w:rtl w:val="1"/>
          <w:lang w:val="he-IL" w:bidi="he-IL"/>
        </w:rPr>
        <w:t>.</w:t>
      </w:r>
    </w:p>
    <w:p>
      <w:pPr>
        <w:pStyle w:val="Body A"/>
      </w:pP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מיכל מאמינה שהשורש לבריאות שלמה הוא רובד הרוח</w:t>
      </w:r>
      <w:r>
        <w:rPr>
          <w:sz w:val="24"/>
          <w:szCs w:val="24"/>
          <w:rtl w:val="1"/>
          <w:lang w:val="he-IL" w:bidi="he-IL"/>
        </w:rPr>
        <w:t xml:space="preserve">, </w:t>
      </w:r>
      <w:r>
        <w:rPr>
          <w:rFonts w:ascii="Arial Unicode MS" w:cs="Arial" w:hAnsi="Arial Unicode MS" w:eastAsia="Arial Unicode MS" w:hint="cs"/>
          <w:sz w:val="24"/>
          <w:szCs w:val="24"/>
          <w:rtl w:val="1"/>
          <w:lang w:val="he-IL" w:bidi="he-IL"/>
        </w:rPr>
        <w:t>ולפיכך מתייחסת לרובד הרגש והרוח בכל טיפול</w:t>
      </w:r>
      <w:r>
        <w:rPr>
          <w:sz w:val="24"/>
          <w:szCs w:val="24"/>
          <w:rtl w:val="1"/>
          <w:lang w:val="he-IL" w:bidi="he-IL"/>
        </w:rPr>
        <w:t>.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he-IL" w:bidi="he-I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